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60AC1" w:rsidTr="00A60AC1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60AC1" w:rsidRDefault="00A60AC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A60AC1" w:rsidRDefault="00A60AC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A60AC1" w:rsidRDefault="00A60AC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A60AC1" w:rsidRDefault="00A60AC1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A60AC1" w:rsidRDefault="00A60AC1" w:rsidP="00A60AC1">
      <w:pPr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A60AC1" w:rsidTr="00A60AC1">
        <w:tc>
          <w:tcPr>
            <w:tcW w:w="4520" w:type="dxa"/>
            <w:hideMark/>
          </w:tcPr>
          <w:p w:rsidR="00A60AC1" w:rsidRDefault="00A60AC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18.08.2021</w:t>
            </w:r>
          </w:p>
        </w:tc>
        <w:tc>
          <w:tcPr>
            <w:tcW w:w="5051" w:type="dxa"/>
            <w:hideMark/>
          </w:tcPr>
          <w:p w:rsidR="00A60AC1" w:rsidRDefault="00A60AC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199/01 - 4</w:t>
            </w:r>
          </w:p>
        </w:tc>
      </w:tr>
      <w:tr w:rsidR="00A60AC1" w:rsidTr="00A60AC1">
        <w:trPr>
          <w:trHeight w:val="385"/>
        </w:trPr>
        <w:tc>
          <w:tcPr>
            <w:tcW w:w="9571" w:type="dxa"/>
            <w:gridSpan w:val="2"/>
            <w:hideMark/>
          </w:tcPr>
          <w:p w:rsidR="00A60AC1" w:rsidRDefault="00A60AC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A60AC1" w:rsidRDefault="00A60AC1" w:rsidP="00A60AC1">
      <w:pPr>
        <w:pStyle w:val="a4"/>
        <w:ind w:right="2551"/>
        <w:rPr>
          <w:b/>
          <w:szCs w:val="28"/>
        </w:rPr>
      </w:pPr>
    </w:p>
    <w:p w:rsidR="00A60AC1" w:rsidRPr="00A60AC1" w:rsidRDefault="00A60AC1" w:rsidP="00A60AC1">
      <w:pPr>
        <w:pStyle w:val="a4"/>
        <w:ind w:right="2551"/>
        <w:rPr>
          <w:b/>
          <w:bCs/>
          <w:szCs w:val="28"/>
        </w:rPr>
      </w:pPr>
      <w:r w:rsidRPr="00A60AC1">
        <w:rPr>
          <w:b/>
          <w:szCs w:val="28"/>
        </w:rPr>
        <w:t>О тексте избирательного бюллетеня для голосования по одномандатному избирательному округу №21 на выборах депутатов Законодательного Собрания Пермского края четвертого созыва</w:t>
      </w:r>
    </w:p>
    <w:p w:rsidR="00A60AC1" w:rsidRPr="00A60AC1" w:rsidRDefault="00A60AC1" w:rsidP="00A60AC1">
      <w:pPr>
        <w:ind w:firstLine="360"/>
        <w:rPr>
          <w:rFonts w:eastAsia="Times New Roman" w:cs="Times New Roman"/>
          <w:b/>
          <w:szCs w:val="28"/>
        </w:rPr>
      </w:pPr>
    </w:p>
    <w:p w:rsidR="00A60AC1" w:rsidRPr="00A60AC1" w:rsidRDefault="00A60AC1" w:rsidP="00A60AC1">
      <w:pPr>
        <w:pStyle w:val="a4"/>
        <w:ind w:firstLine="709"/>
        <w:rPr>
          <w:szCs w:val="28"/>
        </w:rPr>
      </w:pPr>
      <w:r w:rsidRPr="00A60AC1">
        <w:rPr>
          <w:szCs w:val="28"/>
        </w:rPr>
        <w:t>В соответствии с пунктом «ж» части 3 статьи 14, частью 3 статьей 61 Закона Пермского края от 11.05.2011 №766-ПК «О выборах депутатов Законодательного Собрания Пермского края», территориальная избирательная комиссия</w:t>
      </w:r>
      <w:r w:rsidR="00407C55">
        <w:rPr>
          <w:szCs w:val="28"/>
        </w:rPr>
        <w:t>,</w:t>
      </w:r>
      <w:r w:rsidR="00407C55" w:rsidRPr="00407C55">
        <w:rPr>
          <w:szCs w:val="28"/>
        </w:rPr>
        <w:t xml:space="preserve"> </w:t>
      </w:r>
      <w:r w:rsidR="00407C55" w:rsidRPr="005C3837">
        <w:rPr>
          <w:szCs w:val="28"/>
        </w:rPr>
        <w:t>осуществляющая полномочия окружной избирательной комиссии по одноманда</w:t>
      </w:r>
      <w:r w:rsidR="00407C55">
        <w:rPr>
          <w:szCs w:val="28"/>
        </w:rPr>
        <w:t>тному избирательному округу №21</w:t>
      </w:r>
      <w:r w:rsidR="00407C55" w:rsidRPr="005C3837">
        <w:rPr>
          <w:szCs w:val="28"/>
        </w:rPr>
        <w:t xml:space="preserve"> по выборам депутатов Законодательного Собрания Пермского края четвертого созыва</w:t>
      </w:r>
    </w:p>
    <w:p w:rsidR="00A60AC1" w:rsidRDefault="00A60AC1" w:rsidP="00A60AC1">
      <w:pPr>
        <w:ind w:firstLine="360"/>
        <w:jc w:val="center"/>
        <w:rPr>
          <w:b/>
          <w:sz w:val="26"/>
          <w:szCs w:val="26"/>
        </w:rPr>
      </w:pPr>
    </w:p>
    <w:p w:rsidR="00A60AC1" w:rsidRDefault="00A60AC1" w:rsidP="00A60AC1">
      <w:pPr>
        <w:ind w:firstLin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РЕШАЕТ:</w:t>
      </w:r>
    </w:p>
    <w:p w:rsidR="00A60AC1" w:rsidRDefault="00A60AC1" w:rsidP="00A60AC1">
      <w:pPr>
        <w:ind w:firstLine="360"/>
        <w:jc w:val="center"/>
        <w:rPr>
          <w:b/>
          <w:sz w:val="26"/>
          <w:szCs w:val="26"/>
        </w:rPr>
      </w:pPr>
    </w:p>
    <w:p w:rsidR="00A60AC1" w:rsidRPr="00A60AC1" w:rsidRDefault="00A60AC1" w:rsidP="00A60AC1">
      <w:pPr>
        <w:pStyle w:val="a6"/>
        <w:numPr>
          <w:ilvl w:val="1"/>
          <w:numId w:val="1"/>
        </w:numPr>
        <w:ind w:left="0" w:firstLine="709"/>
        <w:rPr>
          <w:szCs w:val="28"/>
        </w:rPr>
      </w:pPr>
      <w:r w:rsidRPr="00A60AC1">
        <w:rPr>
          <w:rFonts w:cs="Times New Roman"/>
          <w:szCs w:val="28"/>
        </w:rPr>
        <w:t>Утвердить текст избирательного бюллетеня для голосования по одномандатному избирательному округу №21 на выборах депутатов Законодательного Собрания Пермского края четвертого созыва согласно приложению</w:t>
      </w:r>
      <w:r w:rsidRPr="00A60AC1">
        <w:rPr>
          <w:szCs w:val="28"/>
        </w:rPr>
        <w:t>.</w:t>
      </w:r>
    </w:p>
    <w:p w:rsidR="00A60AC1" w:rsidRPr="00A60AC1" w:rsidRDefault="00A60AC1" w:rsidP="00A60AC1">
      <w:pPr>
        <w:pStyle w:val="a6"/>
        <w:numPr>
          <w:ilvl w:val="1"/>
          <w:numId w:val="1"/>
        </w:numPr>
        <w:ind w:left="0" w:firstLine="709"/>
        <w:rPr>
          <w:szCs w:val="28"/>
        </w:rPr>
      </w:pPr>
      <w:r w:rsidRPr="00A60AC1">
        <w:rPr>
          <w:rFonts w:cs="Times New Roman"/>
          <w:szCs w:val="28"/>
        </w:rPr>
        <w:t>Направить копии настоящего решения в Избирательную комиссию Пермского края, территориальную избирательную комиссию №2 Кунгурского муниципального округа, территориальную избирательную комиссию Пермского муниципального района</w:t>
      </w:r>
      <w:r w:rsidRPr="00A60AC1">
        <w:rPr>
          <w:rFonts w:cs="Times New Roman"/>
          <w:bCs/>
          <w:szCs w:val="28"/>
        </w:rPr>
        <w:t>.</w:t>
      </w:r>
      <w:r w:rsidRPr="00A60AC1">
        <w:rPr>
          <w:rFonts w:cs="Times New Roman"/>
          <w:szCs w:val="28"/>
        </w:rPr>
        <w:t xml:space="preserve"> </w:t>
      </w:r>
    </w:p>
    <w:p w:rsidR="00A60AC1" w:rsidRPr="00A60AC1" w:rsidRDefault="00A60AC1" w:rsidP="00A60AC1">
      <w:pPr>
        <w:pStyle w:val="a6"/>
        <w:ind w:left="0"/>
        <w:rPr>
          <w:szCs w:val="28"/>
        </w:rPr>
      </w:pPr>
      <w:r>
        <w:rPr>
          <w:szCs w:val="28"/>
        </w:rPr>
        <w:t>3</w:t>
      </w:r>
      <w:r w:rsidRPr="00A60AC1">
        <w:rPr>
          <w:szCs w:val="28"/>
        </w:rPr>
        <w:t xml:space="preserve">. Настоящее решение разместить официальном </w:t>
      </w:r>
      <w:proofErr w:type="gramStart"/>
      <w:r w:rsidRPr="00A60AC1">
        <w:rPr>
          <w:szCs w:val="28"/>
        </w:rPr>
        <w:t>сайте</w:t>
      </w:r>
      <w:proofErr w:type="gramEnd"/>
      <w:r w:rsidRPr="00A60AC1"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 w:rsidRPr="00A60AC1">
          <w:rPr>
            <w:rStyle w:val="a3"/>
            <w:szCs w:val="28"/>
          </w:rPr>
          <w:t>http://59t046.permkrai.ru</w:t>
        </w:r>
      </w:hyperlink>
      <w:r w:rsidRPr="00A60AC1">
        <w:rPr>
          <w:szCs w:val="28"/>
        </w:rPr>
        <w:t>).</w:t>
      </w:r>
    </w:p>
    <w:p w:rsidR="00A60AC1" w:rsidRPr="00A60AC1" w:rsidRDefault="00A60AC1" w:rsidP="00A60AC1">
      <w:pPr>
        <w:ind w:firstLine="708"/>
        <w:rPr>
          <w:szCs w:val="28"/>
        </w:rPr>
      </w:pPr>
      <w:r w:rsidRPr="00A60AC1">
        <w:rPr>
          <w:szCs w:val="28"/>
        </w:rPr>
        <w:t xml:space="preserve">4. </w:t>
      </w:r>
      <w:proofErr w:type="gramStart"/>
      <w:r w:rsidRPr="00A60AC1">
        <w:rPr>
          <w:szCs w:val="28"/>
        </w:rPr>
        <w:t>Контроль за</w:t>
      </w:r>
      <w:proofErr w:type="gramEnd"/>
      <w:r w:rsidRPr="00A60AC1">
        <w:rPr>
          <w:szCs w:val="28"/>
        </w:rPr>
        <w:t xml:space="preserve"> исполнением решения возложить на председателя ТИК Ефремова А.П.</w:t>
      </w:r>
    </w:p>
    <w:p w:rsidR="00A60AC1" w:rsidRDefault="00A60AC1" w:rsidP="00A60AC1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A60AC1" w:rsidRDefault="00A60AC1" w:rsidP="00A60AC1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A60AC1" w:rsidRPr="00A60AC1" w:rsidRDefault="00A60AC1" w:rsidP="00A60AC1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A60AC1" w:rsidRPr="00A60AC1" w:rsidRDefault="00A60AC1" w:rsidP="00A60AC1">
      <w:pPr>
        <w:ind w:firstLine="0"/>
        <w:rPr>
          <w:rFonts w:cs="Times New Roman"/>
          <w:szCs w:val="28"/>
        </w:rPr>
      </w:pPr>
      <w:r w:rsidRPr="00A60AC1">
        <w:rPr>
          <w:rFonts w:cs="Times New Roman"/>
          <w:szCs w:val="28"/>
        </w:rPr>
        <w:t>Председатель комиссии</w:t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  <w:t>____________</w:t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  <w:t>А.П. Ефремов</w:t>
      </w:r>
    </w:p>
    <w:p w:rsidR="00A60AC1" w:rsidRDefault="00A60AC1" w:rsidP="00A60AC1">
      <w:pPr>
        <w:ind w:firstLine="0"/>
        <w:rPr>
          <w:rFonts w:cs="Times New Roman"/>
          <w:szCs w:val="28"/>
        </w:rPr>
      </w:pPr>
    </w:p>
    <w:p w:rsidR="00A60AC1" w:rsidRPr="00A60AC1" w:rsidRDefault="00A60AC1" w:rsidP="00A60AC1">
      <w:pPr>
        <w:ind w:firstLine="0"/>
        <w:rPr>
          <w:rFonts w:cs="Times New Roman"/>
          <w:szCs w:val="28"/>
        </w:rPr>
      </w:pPr>
    </w:p>
    <w:p w:rsidR="00A60AC1" w:rsidRPr="00A60AC1" w:rsidRDefault="00A60AC1" w:rsidP="00A60AC1">
      <w:pPr>
        <w:ind w:firstLine="0"/>
        <w:rPr>
          <w:rFonts w:cs="Times New Roman"/>
          <w:szCs w:val="28"/>
        </w:rPr>
      </w:pPr>
      <w:r w:rsidRPr="00A60AC1">
        <w:rPr>
          <w:rFonts w:cs="Times New Roman"/>
          <w:szCs w:val="28"/>
        </w:rPr>
        <w:t>Секретарь комиссии</w:t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  <w:t>____________</w:t>
      </w:r>
      <w:r w:rsidRPr="00A60AC1">
        <w:rPr>
          <w:rFonts w:cs="Times New Roman"/>
          <w:szCs w:val="28"/>
        </w:rPr>
        <w:tab/>
      </w:r>
      <w:r w:rsidRPr="00A60AC1">
        <w:rPr>
          <w:rFonts w:cs="Times New Roman"/>
          <w:szCs w:val="28"/>
        </w:rPr>
        <w:tab/>
        <w:t xml:space="preserve"> В.Л. Шилова</w:t>
      </w:r>
    </w:p>
    <w:p w:rsidR="00E467DE" w:rsidRDefault="00E467DE">
      <w:pPr>
        <w:rPr>
          <w:szCs w:val="28"/>
        </w:rPr>
      </w:pPr>
    </w:p>
    <w:p w:rsidR="002547B8" w:rsidRPr="00A60AC1" w:rsidRDefault="002547B8" w:rsidP="002547B8">
      <w:pPr>
        <w:ind w:firstLine="0"/>
        <w:rPr>
          <w:szCs w:val="28"/>
        </w:rPr>
      </w:pPr>
    </w:p>
    <w:sectPr w:rsidR="002547B8" w:rsidRPr="00A60AC1" w:rsidSect="002547B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36BEF"/>
    <w:multiLevelType w:val="multilevel"/>
    <w:tmpl w:val="922639B6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isLgl/>
      <w:lvlText w:val="%2."/>
      <w:lvlJc w:val="left"/>
      <w:pPr>
        <w:ind w:left="1800" w:hanging="72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88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680" w:hanging="180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60AC1"/>
    <w:rsid w:val="000F75CB"/>
    <w:rsid w:val="001732F8"/>
    <w:rsid w:val="001E1683"/>
    <w:rsid w:val="002547B8"/>
    <w:rsid w:val="00350535"/>
    <w:rsid w:val="00407C55"/>
    <w:rsid w:val="00444A42"/>
    <w:rsid w:val="0056425B"/>
    <w:rsid w:val="006C7565"/>
    <w:rsid w:val="00A60AC1"/>
    <w:rsid w:val="00B33BE8"/>
    <w:rsid w:val="00D26DEF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AC1"/>
    <w:pPr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0AC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60AC1"/>
    <w:pPr>
      <w:ind w:firstLine="0"/>
    </w:pPr>
    <w:rPr>
      <w:rFonts w:eastAsia="Times New Roman" w:cs="Times New Roman"/>
      <w:szCs w:val="24"/>
    </w:rPr>
  </w:style>
  <w:style w:type="character" w:customStyle="1" w:styleId="a5">
    <w:name w:val="Основной текст Знак"/>
    <w:basedOn w:val="a0"/>
    <w:link w:val="a4"/>
    <w:semiHidden/>
    <w:rsid w:val="00A60AC1"/>
    <w:rPr>
      <w:rFonts w:eastAsia="Times New Roman" w:cs="Times New Roman"/>
      <w:szCs w:val="24"/>
      <w:lang w:eastAsia="ru-RU"/>
    </w:rPr>
  </w:style>
  <w:style w:type="paragraph" w:styleId="a6">
    <w:name w:val="List Paragraph"/>
    <w:basedOn w:val="a"/>
    <w:uiPriority w:val="34"/>
    <w:qFormat/>
    <w:rsid w:val="00A60AC1"/>
    <w:pPr>
      <w:ind w:left="720"/>
      <w:contextualSpacing/>
    </w:pPr>
  </w:style>
  <w:style w:type="table" w:styleId="a7">
    <w:name w:val="Table Grid"/>
    <w:basedOn w:val="a1"/>
    <w:rsid w:val="00A60AC1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5</cp:revision>
  <dcterms:created xsi:type="dcterms:W3CDTF">2021-08-18T05:24:00Z</dcterms:created>
  <dcterms:modified xsi:type="dcterms:W3CDTF">2021-08-19T05:59:00Z</dcterms:modified>
</cp:coreProperties>
</file>